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B2" w:rsidRDefault="007446B2" w:rsidP="007446B2">
      <w:pPr>
        <w:jc w:val="center"/>
        <w:rPr>
          <w:sz w:val="28"/>
          <w:szCs w:val="28"/>
        </w:rPr>
      </w:pPr>
      <w:r>
        <w:rPr>
          <w:sz w:val="28"/>
          <w:szCs w:val="28"/>
        </w:rPr>
        <w:t>ΠΡΑΚΤΙΚΟ</w:t>
      </w:r>
    </w:p>
    <w:p w:rsidR="007446B2" w:rsidRDefault="007446B2" w:rsidP="007446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της υπ’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r w:rsidRPr="00D529E4">
        <w:rPr>
          <w:b/>
          <w:sz w:val="28"/>
          <w:szCs w:val="28"/>
        </w:rPr>
        <w:t>20</w:t>
      </w:r>
      <w:r w:rsidRPr="007446B2">
        <w:rPr>
          <w:b/>
          <w:sz w:val="28"/>
          <w:szCs w:val="28"/>
        </w:rPr>
        <w:t>/2</w:t>
      </w:r>
      <w:r w:rsidRPr="00D529E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Pr="00D529E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-2014</w:t>
      </w:r>
      <w:r>
        <w:rPr>
          <w:sz w:val="28"/>
          <w:szCs w:val="28"/>
        </w:rPr>
        <w:t xml:space="preserve"> συνεδριάσεως</w:t>
      </w:r>
    </w:p>
    <w:p w:rsidR="007446B2" w:rsidRDefault="007446B2" w:rsidP="007446B2">
      <w:pPr>
        <w:jc w:val="center"/>
        <w:rPr>
          <w:sz w:val="28"/>
          <w:szCs w:val="28"/>
        </w:rPr>
      </w:pPr>
      <w:r>
        <w:rPr>
          <w:sz w:val="28"/>
          <w:szCs w:val="28"/>
        </w:rPr>
        <w:t>του Διοικητικού Συμβουλίου του Πνευματικού Κέντρου</w:t>
      </w:r>
    </w:p>
    <w:p w:rsidR="007446B2" w:rsidRDefault="007446B2" w:rsidP="007446B2">
      <w:pPr>
        <w:jc w:val="center"/>
        <w:rPr>
          <w:sz w:val="28"/>
          <w:szCs w:val="28"/>
        </w:rPr>
      </w:pPr>
      <w:r>
        <w:rPr>
          <w:sz w:val="28"/>
          <w:szCs w:val="28"/>
        </w:rPr>
        <w:t>ΑΝΑΓΝΩΣΤΗΡΙΟ ΑΓΙΑΣΟΥ «Η ΑΝΑΠΤΥΞΗ»</w:t>
      </w:r>
    </w:p>
    <w:p w:rsidR="007446B2" w:rsidRDefault="007446B2" w:rsidP="007446B2"/>
    <w:p w:rsidR="007446B2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>Στην Αγιάσο και στο Γραφείο του Πνευματικού Κέντρου ΑΝΑΓΝΩΣΤΗΡΙΟ ΑΓΙΑΣΟΥ “Η ΑΝΑΠΤΥΞΗ” σήμερα στις 2</w:t>
      </w:r>
      <w:r w:rsidRPr="007446B2">
        <w:rPr>
          <w:sz w:val="28"/>
        </w:rPr>
        <w:t>8</w:t>
      </w:r>
      <w:r>
        <w:rPr>
          <w:sz w:val="28"/>
        </w:rPr>
        <w:t xml:space="preserve"> Νοεμβρίου 2014, μέρα Παρασκευή και ώρα 10 </w:t>
      </w:r>
      <w:proofErr w:type="spellStart"/>
      <w:r>
        <w:rPr>
          <w:sz w:val="28"/>
        </w:rPr>
        <w:t>π.μ</w:t>
      </w:r>
      <w:proofErr w:type="spellEnd"/>
      <w:r>
        <w:rPr>
          <w:sz w:val="28"/>
        </w:rPr>
        <w:t>., συνήλθε σε έκτακτη συνεδρίαση το Διοικητικό Συμβούλιο του Συλλόγου, ύστερα από πρόσκληση του Προέδρου, για συζήτηση και λήψη απόφασης στο μοναδικό θέμα της ημερήσιας διάταξης.</w:t>
      </w:r>
    </w:p>
    <w:p w:rsidR="007446B2" w:rsidRPr="00130980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 xml:space="preserve">Διαπιστώθηκε ότι το Δ.Σ. είχε τη νόμιμη απαρτία, δεδομένου ότι ήταν παρόντα </w:t>
      </w:r>
      <w:r w:rsidR="005D7E3D">
        <w:rPr>
          <w:sz w:val="28"/>
        </w:rPr>
        <w:t xml:space="preserve">έξι </w:t>
      </w:r>
      <w:r w:rsidR="007E34D1">
        <w:rPr>
          <w:sz w:val="28"/>
        </w:rPr>
        <w:t xml:space="preserve">από επτά </w:t>
      </w:r>
      <w:r>
        <w:rPr>
          <w:sz w:val="28"/>
        </w:rPr>
        <w:t>μέλη του, ήτοι: 1) Κλεάνθης Δ. Κορομηλάς, 2) Ευστράτιος Αν. Καζα</w:t>
      </w:r>
      <w:r w:rsidR="00972402">
        <w:rPr>
          <w:sz w:val="28"/>
        </w:rPr>
        <w:t>ν</w:t>
      </w:r>
      <w:r>
        <w:rPr>
          <w:sz w:val="28"/>
        </w:rPr>
        <w:t xml:space="preserve">τζής, 3) Παναγιώτης Μ. Κουτσκουδής, 4) Ειρήνη Μ. </w:t>
      </w:r>
      <w:proofErr w:type="spellStart"/>
      <w:r>
        <w:rPr>
          <w:sz w:val="28"/>
        </w:rPr>
        <w:t>Αργύρα</w:t>
      </w:r>
      <w:proofErr w:type="spellEnd"/>
      <w:r>
        <w:rPr>
          <w:sz w:val="28"/>
        </w:rPr>
        <w:t>, 5) Παναγιώτης Στ. Σκορδάς</w:t>
      </w:r>
      <w:r w:rsidR="00D529E4" w:rsidRPr="00130980">
        <w:rPr>
          <w:sz w:val="28"/>
        </w:rPr>
        <w:t xml:space="preserve"> </w:t>
      </w:r>
      <w:r w:rsidR="00D529E4">
        <w:rPr>
          <w:sz w:val="28"/>
        </w:rPr>
        <w:t>και</w:t>
      </w:r>
      <w:r>
        <w:rPr>
          <w:sz w:val="28"/>
        </w:rPr>
        <w:t xml:space="preserve"> 6) Παναγιώτα </w:t>
      </w:r>
      <w:proofErr w:type="spellStart"/>
      <w:r>
        <w:rPr>
          <w:sz w:val="28"/>
        </w:rPr>
        <w:t>Πρ</w:t>
      </w:r>
      <w:proofErr w:type="spellEnd"/>
      <w:r>
        <w:rPr>
          <w:sz w:val="28"/>
        </w:rPr>
        <w:t>. Μαϊστρέλλη.</w:t>
      </w:r>
      <w:r w:rsidR="00130980" w:rsidRPr="00130980">
        <w:rPr>
          <w:sz w:val="28"/>
        </w:rPr>
        <w:t xml:space="preserve"> </w:t>
      </w:r>
      <w:r w:rsidR="00130980">
        <w:rPr>
          <w:sz w:val="28"/>
        </w:rPr>
        <w:t>Απών ήταν ο Γρηγόριος Γ. Αλεντάς.</w:t>
      </w:r>
    </w:p>
    <w:p w:rsidR="007446B2" w:rsidRDefault="007446B2" w:rsidP="007446B2">
      <w:pPr>
        <w:jc w:val="both"/>
        <w:rPr>
          <w:b/>
          <w:sz w:val="28"/>
          <w:u w:val="single"/>
        </w:rPr>
      </w:pPr>
    </w:p>
    <w:p w:rsidR="007446B2" w:rsidRDefault="007446B2" w:rsidP="007446B2">
      <w:pPr>
        <w:jc w:val="both"/>
        <w:rPr>
          <w:b/>
          <w:sz w:val="28"/>
        </w:rPr>
      </w:pPr>
      <w:r>
        <w:rPr>
          <w:b/>
          <w:sz w:val="28"/>
          <w:u w:val="single"/>
        </w:rPr>
        <w:t>Απόφαση 5</w:t>
      </w:r>
      <w:r w:rsidR="000D029F">
        <w:rPr>
          <w:b/>
          <w:sz w:val="28"/>
          <w:u w:val="single"/>
        </w:rPr>
        <w:t>0</w:t>
      </w:r>
      <w:r>
        <w:rPr>
          <w:b/>
          <w:sz w:val="28"/>
          <w:u w:val="single"/>
          <w:vertAlign w:val="superscript"/>
        </w:rPr>
        <w:t>η</w:t>
      </w:r>
      <w:r>
        <w:rPr>
          <w:b/>
          <w:sz w:val="28"/>
        </w:rPr>
        <w:t>: «Έκδοση ψηφίσματος για το θάνατο της Χαρίκλειας συζ. Γεωργίου Αλεντά»</w:t>
      </w:r>
    </w:p>
    <w:p w:rsidR="007446B2" w:rsidRDefault="007446B2" w:rsidP="007446B2">
      <w:pPr>
        <w:jc w:val="both"/>
        <w:rPr>
          <w:sz w:val="28"/>
        </w:rPr>
      </w:pPr>
    </w:p>
    <w:p w:rsidR="007446B2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>Ο Πρόεδρος, εισηγούμενος το 1</w:t>
      </w:r>
      <w:r>
        <w:rPr>
          <w:sz w:val="28"/>
          <w:vertAlign w:val="superscript"/>
        </w:rPr>
        <w:t>ο</w:t>
      </w:r>
      <w:r>
        <w:rPr>
          <w:sz w:val="28"/>
        </w:rPr>
        <w:t xml:space="preserve"> και μοναδικό θέμα, ανήγγειλε το θάνατο </w:t>
      </w:r>
      <w:r w:rsidR="00040C79">
        <w:rPr>
          <w:sz w:val="28"/>
        </w:rPr>
        <w:t>της μητέρας τ</w:t>
      </w:r>
      <w:r>
        <w:rPr>
          <w:sz w:val="28"/>
        </w:rPr>
        <w:t xml:space="preserve">ου </w:t>
      </w:r>
      <w:r w:rsidR="00040C79">
        <w:rPr>
          <w:sz w:val="28"/>
        </w:rPr>
        <w:t>μέλους του Διοικητικού Συμβουλίου του Αναγνωστηρίου Γρηγορίου Γεωργίου Αλεντά</w:t>
      </w:r>
      <w:r>
        <w:rPr>
          <w:sz w:val="28"/>
        </w:rPr>
        <w:t xml:space="preserve"> </w:t>
      </w:r>
    </w:p>
    <w:p w:rsidR="007446B2" w:rsidRDefault="007446B2" w:rsidP="007446B2">
      <w:pPr>
        <w:jc w:val="both"/>
        <w:rPr>
          <w:sz w:val="16"/>
          <w:szCs w:val="16"/>
        </w:rPr>
      </w:pPr>
    </w:p>
    <w:p w:rsidR="007446B2" w:rsidRDefault="00040C79" w:rsidP="007446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ΧΑΡΙΚΛΕΙΑΣ ΣΥΖ. ΓΕΩΡΓΙΟΥ ΑΛΕΝΤΑ</w:t>
      </w:r>
    </w:p>
    <w:p w:rsidR="007446B2" w:rsidRDefault="007446B2" w:rsidP="007446B2">
      <w:pPr>
        <w:jc w:val="center"/>
        <w:rPr>
          <w:b/>
          <w:bCs/>
          <w:sz w:val="16"/>
          <w:szCs w:val="16"/>
        </w:rPr>
      </w:pPr>
    </w:p>
    <w:p w:rsidR="007446B2" w:rsidRDefault="007446B2" w:rsidP="007446B2">
      <w:pPr>
        <w:ind w:firstLine="720"/>
        <w:jc w:val="both"/>
        <w:rPr>
          <w:sz w:val="28"/>
          <w:szCs w:val="28"/>
        </w:rPr>
      </w:pPr>
      <w:r>
        <w:rPr>
          <w:bCs/>
          <w:sz w:val="28"/>
        </w:rPr>
        <w:t xml:space="preserve">που επήλθε </w:t>
      </w:r>
      <w:r w:rsidR="00040C79">
        <w:rPr>
          <w:bCs/>
          <w:sz w:val="28"/>
        </w:rPr>
        <w:t xml:space="preserve">σήμερα στις 2 </w:t>
      </w:r>
      <w:proofErr w:type="spellStart"/>
      <w:r w:rsidR="00040C79">
        <w:rPr>
          <w:bCs/>
          <w:sz w:val="28"/>
        </w:rPr>
        <w:t>π.μ</w:t>
      </w:r>
      <w:proofErr w:type="spellEnd"/>
      <w:r w:rsidR="00040C79">
        <w:rPr>
          <w:bCs/>
          <w:sz w:val="28"/>
        </w:rPr>
        <w:t>. κ</w:t>
      </w:r>
      <w:r>
        <w:rPr>
          <w:bCs/>
          <w:sz w:val="28"/>
        </w:rPr>
        <w:t>αι ενημέρωσε το Σώμα ότι η κηδεία τ</w:t>
      </w:r>
      <w:r w:rsidR="0081468E">
        <w:rPr>
          <w:bCs/>
          <w:sz w:val="28"/>
        </w:rPr>
        <w:t>ης</w:t>
      </w:r>
      <w:r>
        <w:rPr>
          <w:bCs/>
          <w:sz w:val="28"/>
        </w:rPr>
        <w:t xml:space="preserve"> θα γίνει σήμερα στις 3</w:t>
      </w:r>
      <w:r w:rsidR="0081468E" w:rsidRPr="0081468E">
        <w:rPr>
          <w:bCs/>
          <w:sz w:val="28"/>
        </w:rPr>
        <w:t>:</w:t>
      </w:r>
      <w:r w:rsidR="0081468E">
        <w:rPr>
          <w:bCs/>
          <w:sz w:val="28"/>
        </w:rPr>
        <w:t>30΄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μ.μ</w:t>
      </w:r>
      <w:proofErr w:type="spellEnd"/>
      <w:r>
        <w:rPr>
          <w:bCs/>
          <w:sz w:val="28"/>
        </w:rPr>
        <w:t>. στ</w:t>
      </w:r>
      <w:r w:rsidR="0081468E">
        <w:rPr>
          <w:bCs/>
          <w:sz w:val="28"/>
        </w:rPr>
        <w:t>ον Ιερό Ναό Παναγίας Αγιάσου</w:t>
      </w:r>
      <w:r>
        <w:rPr>
          <w:bCs/>
          <w:sz w:val="28"/>
        </w:rPr>
        <w:t>. Τ</w:t>
      </w:r>
      <w:r>
        <w:rPr>
          <w:sz w:val="28"/>
        </w:rPr>
        <w:t xml:space="preserve">όνισε ιδιαίτερα ότι </w:t>
      </w:r>
      <w:r w:rsidR="00AC2CA6">
        <w:rPr>
          <w:sz w:val="28"/>
        </w:rPr>
        <w:t xml:space="preserve">τόσο </w:t>
      </w:r>
      <w:r w:rsidR="0081468E">
        <w:rPr>
          <w:sz w:val="28"/>
        </w:rPr>
        <w:t>η</w:t>
      </w:r>
      <w:r>
        <w:rPr>
          <w:sz w:val="28"/>
        </w:rPr>
        <w:t xml:space="preserve"> </w:t>
      </w:r>
      <w:proofErr w:type="spellStart"/>
      <w:r>
        <w:rPr>
          <w:sz w:val="28"/>
        </w:rPr>
        <w:t>μεταστά</w:t>
      </w:r>
      <w:r w:rsidR="0081468E">
        <w:rPr>
          <w:sz w:val="28"/>
        </w:rPr>
        <w:t>σα</w:t>
      </w:r>
      <w:proofErr w:type="spellEnd"/>
      <w:r>
        <w:rPr>
          <w:sz w:val="28"/>
        </w:rPr>
        <w:t xml:space="preserve"> </w:t>
      </w:r>
      <w:r w:rsidR="00AC2CA6">
        <w:rPr>
          <w:sz w:val="28"/>
        </w:rPr>
        <w:t>όσο και ο σύζυγός της υπήρξαν</w:t>
      </w:r>
      <w:r>
        <w:rPr>
          <w:sz w:val="28"/>
        </w:rPr>
        <w:t xml:space="preserve"> παλι</w:t>
      </w:r>
      <w:r w:rsidR="00AC2CA6">
        <w:rPr>
          <w:sz w:val="28"/>
        </w:rPr>
        <w:t>ά</w:t>
      </w:r>
      <w:r>
        <w:rPr>
          <w:sz w:val="28"/>
        </w:rPr>
        <w:t xml:space="preserve"> </w:t>
      </w:r>
      <w:r w:rsidR="00AC2CA6">
        <w:rPr>
          <w:sz w:val="28"/>
        </w:rPr>
        <w:t xml:space="preserve">μέλη </w:t>
      </w:r>
      <w:r>
        <w:rPr>
          <w:sz w:val="28"/>
        </w:rPr>
        <w:t>του Αναγνωστηρίου</w:t>
      </w:r>
      <w:r w:rsidR="00AC2CA6">
        <w:rPr>
          <w:sz w:val="28"/>
        </w:rPr>
        <w:t xml:space="preserve">, </w:t>
      </w:r>
      <w:r w:rsidR="0081468E">
        <w:rPr>
          <w:sz w:val="28"/>
        </w:rPr>
        <w:t>π</w:t>
      </w:r>
      <w:r>
        <w:rPr>
          <w:sz w:val="28"/>
        </w:rPr>
        <w:t>εριέβαλ</w:t>
      </w:r>
      <w:r w:rsidR="00AC2CA6">
        <w:rPr>
          <w:sz w:val="28"/>
        </w:rPr>
        <w:t>αν</w:t>
      </w:r>
      <w:r>
        <w:rPr>
          <w:sz w:val="28"/>
        </w:rPr>
        <w:t xml:space="preserve"> πάντοτε το Ίδρυμά μας με αγάπη και ήταν αρωγ</w:t>
      </w:r>
      <w:r w:rsidR="00AC2CA6">
        <w:rPr>
          <w:sz w:val="28"/>
        </w:rPr>
        <w:t>οί</w:t>
      </w:r>
      <w:r>
        <w:rPr>
          <w:sz w:val="28"/>
        </w:rPr>
        <w:t xml:space="preserve"> των προσπαθειών του. Παράλληλα υπήρξε καταξιωμέν</w:t>
      </w:r>
      <w:r w:rsidR="0081468E">
        <w:rPr>
          <w:sz w:val="28"/>
        </w:rPr>
        <w:t>η ο</w:t>
      </w:r>
      <w:r>
        <w:rPr>
          <w:sz w:val="28"/>
        </w:rPr>
        <w:t>ικογενειάρχης και έχαιρε της κοινωνικής εκτίμησης.</w:t>
      </w:r>
    </w:p>
    <w:p w:rsidR="007446B2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>Ας είναι αιώνια η μνήμη τ</w:t>
      </w:r>
      <w:r w:rsidR="0081468E">
        <w:rPr>
          <w:sz w:val="28"/>
        </w:rPr>
        <w:t>ης</w:t>
      </w:r>
      <w:r>
        <w:rPr>
          <w:sz w:val="28"/>
        </w:rPr>
        <w:t>.</w:t>
      </w:r>
    </w:p>
    <w:p w:rsidR="007446B2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>Κάλεσε ύστερα το Δ.Σ. να αποφασίσει για την έκδοση του σχετικού ψηφίσματος.</w:t>
      </w:r>
    </w:p>
    <w:p w:rsidR="007446B2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>Το Δ.Σ., αφού άκουσε την εισήγηση του Προέδρου, ύστερα από διαλογική συζήτηση, ομόφωνα</w:t>
      </w:r>
    </w:p>
    <w:p w:rsidR="007446B2" w:rsidRDefault="007446B2" w:rsidP="007446B2">
      <w:pPr>
        <w:jc w:val="center"/>
        <w:rPr>
          <w:b/>
          <w:sz w:val="28"/>
          <w:u w:val="single"/>
        </w:rPr>
      </w:pPr>
    </w:p>
    <w:p w:rsidR="007446B2" w:rsidRDefault="007446B2" w:rsidP="007446B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Α Π Ο Φ Α Σ Ι Ζ Ε Ι</w:t>
      </w:r>
    </w:p>
    <w:p w:rsidR="007446B2" w:rsidRDefault="007446B2" w:rsidP="007446B2">
      <w:pPr>
        <w:jc w:val="both"/>
        <w:rPr>
          <w:i/>
          <w:sz w:val="28"/>
        </w:rPr>
      </w:pPr>
      <w:r>
        <w:rPr>
          <w:sz w:val="28"/>
        </w:rPr>
        <w:t xml:space="preserve">     </w:t>
      </w:r>
    </w:p>
    <w:p w:rsidR="007446B2" w:rsidRDefault="007446B2" w:rsidP="007446B2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Στην είσοδο της Βιβλιοθήκης του Αναγνωστηρίου να αναρτηθεί ο πένθιμος πέπλος.</w:t>
      </w:r>
    </w:p>
    <w:p w:rsidR="007E4226" w:rsidRPr="008C62FB" w:rsidRDefault="007E4226" w:rsidP="007E4226">
      <w:pPr>
        <w:numPr>
          <w:ilvl w:val="0"/>
          <w:numId w:val="1"/>
        </w:numPr>
        <w:jc w:val="both"/>
        <w:rPr>
          <w:i/>
          <w:sz w:val="28"/>
        </w:rPr>
      </w:pPr>
      <w:r w:rsidRPr="008C62FB">
        <w:rPr>
          <w:i/>
          <w:sz w:val="28"/>
        </w:rPr>
        <w:lastRenderedPageBreak/>
        <w:t>Αντιπροσωπεία του Διοικητικού Συμβουλίου του Αναγνωστηρίου να παραβρεθεί στην κηδεία τ</w:t>
      </w:r>
      <w:r>
        <w:rPr>
          <w:i/>
          <w:sz w:val="28"/>
        </w:rPr>
        <w:t>ης</w:t>
      </w:r>
      <w:r w:rsidRPr="008C62FB">
        <w:rPr>
          <w:i/>
          <w:sz w:val="28"/>
        </w:rPr>
        <w:t>.</w:t>
      </w:r>
    </w:p>
    <w:p w:rsidR="007E4226" w:rsidRPr="008C62FB" w:rsidRDefault="007E4226" w:rsidP="007E4226">
      <w:pPr>
        <w:numPr>
          <w:ilvl w:val="0"/>
          <w:numId w:val="1"/>
        </w:numPr>
        <w:jc w:val="both"/>
        <w:rPr>
          <w:i/>
          <w:sz w:val="28"/>
        </w:rPr>
      </w:pPr>
      <w:r w:rsidRPr="008C62FB">
        <w:rPr>
          <w:i/>
          <w:sz w:val="28"/>
        </w:rPr>
        <w:t>Να γίνει κατάθεση στεφάνου στη μνήμη τ</w:t>
      </w:r>
      <w:r>
        <w:rPr>
          <w:i/>
          <w:sz w:val="28"/>
        </w:rPr>
        <w:t>ης</w:t>
      </w:r>
      <w:r w:rsidRPr="008C62FB">
        <w:rPr>
          <w:i/>
          <w:sz w:val="28"/>
        </w:rPr>
        <w:t>.</w:t>
      </w:r>
    </w:p>
    <w:p w:rsidR="007446B2" w:rsidRDefault="007446B2" w:rsidP="007446B2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Αντίγραφο του παρόντος να επιδοθεί στους συγγενείς τ</w:t>
      </w:r>
      <w:r w:rsidR="0081468E">
        <w:rPr>
          <w:i/>
          <w:sz w:val="28"/>
        </w:rPr>
        <w:t>ης</w:t>
      </w:r>
      <w:r>
        <w:rPr>
          <w:i/>
          <w:sz w:val="28"/>
        </w:rPr>
        <w:t>.</w:t>
      </w:r>
    </w:p>
    <w:p w:rsidR="007446B2" w:rsidRDefault="007446B2" w:rsidP="007446B2">
      <w:pPr>
        <w:ind w:left="1080"/>
        <w:jc w:val="both"/>
        <w:rPr>
          <w:sz w:val="28"/>
        </w:rPr>
      </w:pPr>
    </w:p>
    <w:p w:rsidR="007446B2" w:rsidRDefault="007446B2" w:rsidP="007446B2">
      <w:pPr>
        <w:ind w:firstLine="720"/>
        <w:jc w:val="both"/>
        <w:rPr>
          <w:sz w:val="28"/>
        </w:rPr>
      </w:pPr>
      <w:r>
        <w:rPr>
          <w:sz w:val="28"/>
        </w:rPr>
        <w:t>Για το σκοπό αυτό έγινε η απόφαση αυτή και υπογράφεται ως εξής:</w:t>
      </w:r>
    </w:p>
    <w:p w:rsidR="007446B2" w:rsidRDefault="007446B2" w:rsidP="007446B2">
      <w:pPr>
        <w:jc w:val="both"/>
        <w:rPr>
          <w:sz w:val="28"/>
        </w:rPr>
      </w:pPr>
    </w:p>
    <w:p w:rsidR="007446B2" w:rsidRDefault="007446B2" w:rsidP="007446B2">
      <w:pPr>
        <w:jc w:val="both"/>
        <w:rPr>
          <w:sz w:val="28"/>
        </w:rPr>
      </w:pPr>
      <w:r>
        <w:rPr>
          <w:sz w:val="28"/>
        </w:rPr>
        <w:t xml:space="preserve">         Ο  ΠΡΟΕΔΡΟΣ                      ΤΑ  ΜΕΛΗ</w:t>
      </w:r>
    </w:p>
    <w:p w:rsidR="007446B2" w:rsidRDefault="007446B2" w:rsidP="007446B2">
      <w:pPr>
        <w:jc w:val="both"/>
        <w:rPr>
          <w:sz w:val="28"/>
        </w:rPr>
      </w:pPr>
    </w:p>
    <w:p w:rsidR="007446B2" w:rsidRDefault="007446B2" w:rsidP="007446B2">
      <w:pPr>
        <w:jc w:val="both"/>
        <w:rPr>
          <w:sz w:val="28"/>
        </w:rPr>
      </w:pPr>
    </w:p>
    <w:p w:rsidR="007446B2" w:rsidRDefault="007446B2" w:rsidP="007446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ΚΛΕΑΝΘΗΣ Δ. ΚΟΡΟΜΗΛΑΣ             </w:t>
      </w:r>
      <w:r w:rsidR="002A3F7A">
        <w:rPr>
          <w:sz w:val="24"/>
          <w:szCs w:val="24"/>
        </w:rPr>
        <w:t xml:space="preserve"> </w:t>
      </w:r>
      <w:r>
        <w:rPr>
          <w:sz w:val="24"/>
          <w:szCs w:val="24"/>
        </w:rPr>
        <w:t>ΕΥΣΤΡΑΤΙΟΣ ΑΝ. ΚΑΖΑ</w:t>
      </w:r>
      <w:r w:rsidR="00972402">
        <w:rPr>
          <w:sz w:val="24"/>
          <w:szCs w:val="24"/>
        </w:rPr>
        <w:t>Ν</w:t>
      </w:r>
      <w:bookmarkStart w:id="0" w:name="_GoBack"/>
      <w:bookmarkEnd w:id="0"/>
      <w:r>
        <w:rPr>
          <w:sz w:val="24"/>
          <w:szCs w:val="24"/>
        </w:rPr>
        <w:t>ΤΖΗΣ</w:t>
      </w:r>
    </w:p>
    <w:p w:rsidR="007446B2" w:rsidRDefault="007446B2" w:rsidP="007446B2">
      <w:pPr>
        <w:jc w:val="both"/>
        <w:rPr>
          <w:sz w:val="24"/>
          <w:szCs w:val="24"/>
        </w:rPr>
      </w:pPr>
    </w:p>
    <w:p w:rsidR="007446B2" w:rsidRDefault="007446B2" w:rsidP="007446B2">
      <w:pPr>
        <w:jc w:val="both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ΠΑΝΑΓΙΩΤΗΣ Μ. ΚΟΥΤΣΚΟΥΔΗΣ</w:t>
      </w: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ΕΙΡΗΝΗ Μ. ΑΡΓΥΡΑ</w:t>
      </w: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ΠΑΝΑΓΙΩΤΗΣ ΣΤ. ΣΚΟΡΔΑΣ </w:t>
      </w: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7446B2" w:rsidRDefault="007446B2" w:rsidP="007446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ΠΑΝΑΓΙΩΤΑ ΠΡ. ΜΑΪΣΤΡΕΛΛΗ</w:t>
      </w: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7446B2">
      <w:pPr>
        <w:jc w:val="center"/>
        <w:rPr>
          <w:sz w:val="24"/>
          <w:szCs w:val="24"/>
        </w:rPr>
      </w:pPr>
    </w:p>
    <w:p w:rsidR="007446B2" w:rsidRDefault="007446B2" w:rsidP="00D529E4">
      <w:pPr>
        <w:jc w:val="center"/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16F1" w:rsidRDefault="00BA16F1" w:rsidP="00BA16F1">
      <w:pPr>
        <w:ind w:left="2880" w:firstLine="720"/>
        <w:jc w:val="both"/>
        <w:rPr>
          <w:sz w:val="24"/>
          <w:szCs w:val="24"/>
        </w:rPr>
      </w:pPr>
    </w:p>
    <w:sectPr w:rsidR="00BA16F1" w:rsidSect="00BF4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413F"/>
    <w:multiLevelType w:val="hybridMultilevel"/>
    <w:tmpl w:val="49CC9B34"/>
    <w:lvl w:ilvl="0" w:tplc="FBCEA81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5BC0"/>
    <w:rsid w:val="00040C79"/>
    <w:rsid w:val="000D029F"/>
    <w:rsid w:val="00130980"/>
    <w:rsid w:val="002A3582"/>
    <w:rsid w:val="002A3F7A"/>
    <w:rsid w:val="002C3358"/>
    <w:rsid w:val="00320B7F"/>
    <w:rsid w:val="00332342"/>
    <w:rsid w:val="003A1BC5"/>
    <w:rsid w:val="003E37AF"/>
    <w:rsid w:val="005346A2"/>
    <w:rsid w:val="005431B6"/>
    <w:rsid w:val="0057173D"/>
    <w:rsid w:val="005D7E3D"/>
    <w:rsid w:val="00617BC1"/>
    <w:rsid w:val="006702B0"/>
    <w:rsid w:val="006F0B48"/>
    <w:rsid w:val="00716AC0"/>
    <w:rsid w:val="00721D24"/>
    <w:rsid w:val="00743C97"/>
    <w:rsid w:val="007446B2"/>
    <w:rsid w:val="0075238D"/>
    <w:rsid w:val="00775A45"/>
    <w:rsid w:val="007E1511"/>
    <w:rsid w:val="007E34D1"/>
    <w:rsid w:val="007E4226"/>
    <w:rsid w:val="0081153D"/>
    <w:rsid w:val="0081468E"/>
    <w:rsid w:val="008247E5"/>
    <w:rsid w:val="008F4A5B"/>
    <w:rsid w:val="00936214"/>
    <w:rsid w:val="00945BC0"/>
    <w:rsid w:val="009637CC"/>
    <w:rsid w:val="0096489D"/>
    <w:rsid w:val="00972402"/>
    <w:rsid w:val="009866C9"/>
    <w:rsid w:val="0099218D"/>
    <w:rsid w:val="009C24AA"/>
    <w:rsid w:val="00AC1F34"/>
    <w:rsid w:val="00AC2CA6"/>
    <w:rsid w:val="00B052D2"/>
    <w:rsid w:val="00B15CF9"/>
    <w:rsid w:val="00B40FBC"/>
    <w:rsid w:val="00B4692B"/>
    <w:rsid w:val="00BA16F1"/>
    <w:rsid w:val="00BB082C"/>
    <w:rsid w:val="00BF4CDB"/>
    <w:rsid w:val="00BF5A12"/>
    <w:rsid w:val="00C45A23"/>
    <w:rsid w:val="00CC4D0F"/>
    <w:rsid w:val="00CE4126"/>
    <w:rsid w:val="00D529E4"/>
    <w:rsid w:val="00D75946"/>
    <w:rsid w:val="00D84751"/>
    <w:rsid w:val="00E8106C"/>
    <w:rsid w:val="00E90438"/>
    <w:rsid w:val="00F02971"/>
    <w:rsid w:val="00FB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koutskoudis</dc:creator>
  <cp:lastModifiedBy>ANAGNOSTIRIO</cp:lastModifiedBy>
  <cp:revision>29</cp:revision>
  <dcterms:created xsi:type="dcterms:W3CDTF">2014-06-27T15:22:00Z</dcterms:created>
  <dcterms:modified xsi:type="dcterms:W3CDTF">2016-11-18T18:00:00Z</dcterms:modified>
</cp:coreProperties>
</file>